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40" w:rsidRPr="000D63A0" w:rsidRDefault="00C72740" w:rsidP="00C72740">
      <w:pPr>
        <w:pStyle w:val="Balk1"/>
      </w:pPr>
      <w:bookmarkStart w:id="0" w:name="_Toc5190574"/>
      <w:r w:rsidRPr="000D63A0">
        <w:t>SONUÇ VE DEĞERLENDİRME</w:t>
      </w:r>
      <w:bookmarkEnd w:id="0"/>
    </w:p>
    <w:p w:rsidR="00C72740" w:rsidRDefault="00C72740" w:rsidP="00C72740">
      <w:pPr>
        <w:widowControl/>
        <w:spacing w:after="160" w:line="259" w:lineRule="auto"/>
        <w:jc w:val="both"/>
        <w:rPr>
          <w:rFonts w:ascii="Times New Roman" w:hAnsi="Times New Roman" w:cs="Times New Roman"/>
          <w:sz w:val="24"/>
          <w:szCs w:val="24"/>
        </w:rPr>
      </w:pPr>
      <w:r w:rsidRPr="0095126B">
        <w:rPr>
          <w:rFonts w:ascii="Times New Roman" w:hAnsi="Times New Roman" w:cs="Times New Roman"/>
          <w:sz w:val="24"/>
          <w:szCs w:val="24"/>
        </w:rPr>
        <w:t xml:space="preserve">2547 sayılı yasaya uygun kurulmuş olan </w:t>
      </w:r>
      <w:r>
        <w:rPr>
          <w:rFonts w:ascii="Times New Roman" w:hAnsi="Times New Roman" w:cs="Times New Roman"/>
          <w:sz w:val="24"/>
          <w:szCs w:val="24"/>
        </w:rPr>
        <w:t>Atılım Üniversitesi</w:t>
      </w:r>
      <w:r w:rsidRPr="0095126B">
        <w:rPr>
          <w:rFonts w:ascii="Times New Roman" w:hAnsi="Times New Roman" w:cs="Times New Roman"/>
          <w:sz w:val="24"/>
          <w:szCs w:val="24"/>
        </w:rPr>
        <w:t xml:space="preserve"> temel olarak bir vakıf üniversitesi olmanın özelliklerini sergilemekt</w:t>
      </w:r>
      <w:r>
        <w:rPr>
          <w:rFonts w:ascii="Times New Roman" w:hAnsi="Times New Roman" w:cs="Times New Roman"/>
          <w:sz w:val="24"/>
          <w:szCs w:val="24"/>
        </w:rPr>
        <w:t xml:space="preserve">edir. Mevcut mevzuat kapsamında; </w:t>
      </w:r>
      <w:r w:rsidRPr="0095126B">
        <w:rPr>
          <w:rFonts w:ascii="Times New Roman" w:hAnsi="Times New Roman" w:cs="Times New Roman"/>
          <w:sz w:val="24"/>
          <w:szCs w:val="24"/>
        </w:rPr>
        <w:t xml:space="preserve">diğer vakıf üniversiteleri, ulusal ve uluslararası yükseköğretim kurumları ile işbirliği halinde, değişen küresel koşullara göre yönetim yapısını </w:t>
      </w:r>
      <w:r>
        <w:rPr>
          <w:rFonts w:ascii="Times New Roman" w:hAnsi="Times New Roman" w:cs="Times New Roman"/>
          <w:sz w:val="24"/>
          <w:szCs w:val="24"/>
        </w:rPr>
        <w:t>toplam kalite yönetimi</w:t>
      </w:r>
      <w:r w:rsidRPr="0095126B">
        <w:rPr>
          <w:rFonts w:ascii="Times New Roman" w:hAnsi="Times New Roman" w:cs="Times New Roman"/>
          <w:sz w:val="24"/>
          <w:szCs w:val="24"/>
        </w:rPr>
        <w:t xml:space="preserve"> anlayışı </w:t>
      </w:r>
      <w:r>
        <w:rPr>
          <w:rFonts w:ascii="Times New Roman" w:hAnsi="Times New Roman" w:cs="Times New Roman"/>
          <w:sz w:val="24"/>
          <w:szCs w:val="24"/>
        </w:rPr>
        <w:t>çerçevesinde s</w:t>
      </w:r>
      <w:r w:rsidRPr="0095126B">
        <w:rPr>
          <w:rFonts w:ascii="Times New Roman" w:hAnsi="Times New Roman" w:cs="Times New Roman"/>
          <w:sz w:val="24"/>
          <w:szCs w:val="24"/>
        </w:rPr>
        <w:t xml:space="preserve">ürekli </w:t>
      </w:r>
      <w:r>
        <w:rPr>
          <w:rFonts w:ascii="Times New Roman" w:hAnsi="Times New Roman" w:cs="Times New Roman"/>
          <w:sz w:val="24"/>
          <w:szCs w:val="24"/>
        </w:rPr>
        <w:t>iyileştirmektedir</w:t>
      </w:r>
      <w:r w:rsidRPr="0095126B">
        <w:rPr>
          <w:rFonts w:ascii="Times New Roman" w:hAnsi="Times New Roman" w:cs="Times New Roman"/>
          <w:sz w:val="24"/>
          <w:szCs w:val="24"/>
        </w:rPr>
        <w:t xml:space="preserve">. Kamu tüzel kişiliği olarak faaliyetlerini sürdüren </w:t>
      </w:r>
      <w:r>
        <w:rPr>
          <w:rFonts w:ascii="Times New Roman" w:hAnsi="Times New Roman" w:cs="Times New Roman"/>
          <w:sz w:val="24"/>
          <w:szCs w:val="24"/>
        </w:rPr>
        <w:t>Atılım Üniversitesi</w:t>
      </w:r>
      <w:r w:rsidRPr="0095126B">
        <w:rPr>
          <w:rFonts w:ascii="Times New Roman" w:hAnsi="Times New Roman" w:cs="Times New Roman"/>
          <w:sz w:val="24"/>
          <w:szCs w:val="24"/>
        </w:rPr>
        <w:t xml:space="preserve">, Kurucu Atılım Vakfı tarafından sağlanan mali kaynakları ile gerekli altyapı yatırımlarını gerçekleştirmiş, öğrenci ücretleriyle de faaliyetlerini yerine getirecek düzeyde mali kaynağa sahip hale gelmiştir. </w:t>
      </w:r>
    </w:p>
    <w:p w:rsidR="00C72740" w:rsidRPr="008516DC" w:rsidRDefault="00C72740" w:rsidP="00C72740">
      <w:pPr>
        <w:widowControl/>
        <w:spacing w:after="160" w:line="259" w:lineRule="auto"/>
        <w:jc w:val="both"/>
        <w:rPr>
          <w:rFonts w:ascii="Times New Roman" w:hAnsi="Times New Roman" w:cs="Times New Roman"/>
          <w:sz w:val="24"/>
          <w:szCs w:val="24"/>
        </w:rPr>
      </w:pPr>
      <w:r w:rsidRPr="0095126B">
        <w:rPr>
          <w:rFonts w:ascii="Times New Roman" w:hAnsi="Times New Roman" w:cs="Times New Roman"/>
          <w:sz w:val="24"/>
          <w:szCs w:val="24"/>
        </w:rPr>
        <w:t xml:space="preserve">Tüm yönetim faaliyetleri kaynakların etkin ve verimli kullanılması yönünde planlı bir şekilde yürütülmektedir. Mali kaynak kısıtları doğal olarak önceki bölümlerde belirtilen tüm yönetim başlıklarında etkili olmaktadır. </w:t>
      </w:r>
      <w:r>
        <w:rPr>
          <w:rFonts w:ascii="Times New Roman" w:hAnsi="Times New Roman" w:cs="Times New Roman"/>
          <w:sz w:val="24"/>
          <w:szCs w:val="24"/>
        </w:rPr>
        <w:t>Toplam kalite yönetimi</w:t>
      </w:r>
      <w:r w:rsidRPr="0095126B">
        <w:rPr>
          <w:rFonts w:ascii="Times New Roman" w:hAnsi="Times New Roman" w:cs="Times New Roman"/>
          <w:sz w:val="24"/>
          <w:szCs w:val="24"/>
        </w:rPr>
        <w:t xml:space="preserve"> anlayışı içerisinde tüm yönetim başlıkları altında yer alan iyileştirmeye açık alanları </w:t>
      </w:r>
      <w:proofErr w:type="spellStart"/>
      <w:r w:rsidRPr="0095126B">
        <w:rPr>
          <w:rFonts w:ascii="Times New Roman" w:hAnsi="Times New Roman" w:cs="Times New Roman"/>
          <w:sz w:val="24"/>
          <w:szCs w:val="24"/>
        </w:rPr>
        <w:t>topyekün</w:t>
      </w:r>
      <w:proofErr w:type="spellEnd"/>
      <w:r w:rsidRPr="0095126B">
        <w:rPr>
          <w:rFonts w:ascii="Times New Roman" w:hAnsi="Times New Roman" w:cs="Times New Roman"/>
          <w:sz w:val="24"/>
          <w:szCs w:val="24"/>
        </w:rPr>
        <w:t xml:space="preserve"> iyileştirmek amacıyla kapsamlı olarak stratejik </w:t>
      </w:r>
      <w:r>
        <w:rPr>
          <w:rFonts w:ascii="Times New Roman" w:hAnsi="Times New Roman" w:cs="Times New Roman"/>
          <w:sz w:val="24"/>
          <w:szCs w:val="24"/>
        </w:rPr>
        <w:t>planlamanın</w:t>
      </w:r>
      <w:r w:rsidRPr="0095126B">
        <w:rPr>
          <w:rFonts w:ascii="Times New Roman" w:hAnsi="Times New Roman" w:cs="Times New Roman"/>
          <w:sz w:val="24"/>
          <w:szCs w:val="24"/>
        </w:rPr>
        <w:t xml:space="preserve"> bir parçası olarak kurumsal kaynak</w:t>
      </w:r>
      <w:r>
        <w:rPr>
          <w:rFonts w:ascii="Times New Roman" w:hAnsi="Times New Roman" w:cs="Times New Roman"/>
          <w:sz w:val="24"/>
          <w:szCs w:val="24"/>
        </w:rPr>
        <w:t xml:space="preserve"> planlaması temelli projeler</w:t>
      </w:r>
      <w:r w:rsidRPr="0095126B">
        <w:rPr>
          <w:rFonts w:ascii="Times New Roman" w:hAnsi="Times New Roman" w:cs="Times New Roman"/>
          <w:sz w:val="24"/>
          <w:szCs w:val="24"/>
        </w:rPr>
        <w:t xml:space="preserve"> yürütülmektedir. Bu kapsamda yönetim geliştirme </w:t>
      </w:r>
      <w:r>
        <w:rPr>
          <w:rFonts w:ascii="Times New Roman" w:hAnsi="Times New Roman" w:cs="Times New Roman"/>
          <w:sz w:val="24"/>
          <w:szCs w:val="24"/>
        </w:rPr>
        <w:t>projeleri</w:t>
      </w:r>
      <w:r w:rsidRPr="0095126B">
        <w:rPr>
          <w:rFonts w:ascii="Times New Roman" w:hAnsi="Times New Roman" w:cs="Times New Roman"/>
          <w:sz w:val="24"/>
          <w:szCs w:val="24"/>
        </w:rPr>
        <w:t>, performans yönet</w:t>
      </w:r>
      <w:r>
        <w:rPr>
          <w:rFonts w:ascii="Times New Roman" w:hAnsi="Times New Roman" w:cs="Times New Roman"/>
          <w:sz w:val="24"/>
          <w:szCs w:val="24"/>
        </w:rPr>
        <w:t>imi, bilgi yönetimi projeleri</w:t>
      </w:r>
      <w:r w:rsidRPr="0095126B">
        <w:rPr>
          <w:rFonts w:ascii="Times New Roman" w:hAnsi="Times New Roman" w:cs="Times New Roman"/>
          <w:sz w:val="24"/>
          <w:szCs w:val="24"/>
        </w:rPr>
        <w:t xml:space="preserve"> örnek olarak verilebilir.</w:t>
      </w:r>
      <w:r>
        <w:rPr>
          <w:rFonts w:ascii="Times New Roman" w:hAnsi="Times New Roman" w:cs="Times New Roman"/>
          <w:sz w:val="24"/>
          <w:szCs w:val="24"/>
        </w:rPr>
        <w:t xml:space="preserve"> Özellikle vurgulanması gereken noktalardan bir tanesi; 2020-2024 dönemi stratejik plan geliştirme faaliyetleri kapsamında kurgulanan iş modelidir. Bu bağlamda; k</w:t>
      </w:r>
      <w:r w:rsidRPr="00B4206C">
        <w:rPr>
          <w:rFonts w:ascii="Times New Roman" w:hAnsi="Times New Roman" w:cs="Times New Roman"/>
          <w:sz w:val="24"/>
        </w:rPr>
        <w:t xml:space="preserve">urgulanan iş modeli ve çalışma </w:t>
      </w:r>
      <w:proofErr w:type="gramStart"/>
      <w:r w:rsidRPr="00B4206C">
        <w:rPr>
          <w:rFonts w:ascii="Times New Roman" w:hAnsi="Times New Roman" w:cs="Times New Roman"/>
          <w:sz w:val="24"/>
        </w:rPr>
        <w:t>metodolojisi</w:t>
      </w:r>
      <w:proofErr w:type="gramEnd"/>
      <w:r w:rsidRPr="00B4206C">
        <w:rPr>
          <w:rFonts w:ascii="Times New Roman" w:hAnsi="Times New Roman" w:cs="Times New Roman"/>
          <w:sz w:val="24"/>
        </w:rPr>
        <w:t xml:space="preserve"> </w:t>
      </w:r>
      <w:r w:rsidRPr="00C45601">
        <w:rPr>
          <w:rFonts w:ascii="Times New Roman" w:hAnsi="Times New Roman" w:cs="Times New Roman"/>
          <w:sz w:val="24"/>
        </w:rPr>
        <w:t>A.1.7_StratejikPlan2020_2024 ProjeBaşlangıçDokümanı_190919.pdf</w:t>
      </w:r>
      <w:r>
        <w:rPr>
          <w:rFonts w:ascii="Times New Roman" w:hAnsi="Times New Roman" w:cs="Times New Roman"/>
          <w:sz w:val="24"/>
        </w:rPr>
        <w:t xml:space="preserve"> olarak </w:t>
      </w:r>
      <w:r>
        <w:rPr>
          <w:rFonts w:ascii="Times New Roman" w:hAnsi="Times New Roman" w:cs="Times New Roman"/>
          <w:sz w:val="24"/>
        </w:rPr>
        <w:t xml:space="preserve">ayrıca </w:t>
      </w:r>
      <w:r>
        <w:rPr>
          <w:rFonts w:ascii="Times New Roman" w:hAnsi="Times New Roman" w:cs="Times New Roman"/>
          <w:sz w:val="24"/>
        </w:rPr>
        <w:t>sunulmuştur. Bu çerçevede</w:t>
      </w:r>
      <w:r w:rsidRPr="00B4206C">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 xml:space="preserve">çalışanlarımızın, </w:t>
      </w:r>
      <w:r>
        <w:rPr>
          <w:rFonts w:ascii="Times New Roman" w:hAnsi="Times New Roman" w:cs="Times New Roman"/>
          <w:sz w:val="24"/>
        </w:rPr>
        <w:t xml:space="preserve">öğrencilerimizin (ulusal ve uluslararası) ve mezunlarımızın da </w:t>
      </w:r>
      <w:proofErr w:type="gramStart"/>
      <w:r>
        <w:rPr>
          <w:rFonts w:ascii="Times New Roman" w:hAnsi="Times New Roman" w:cs="Times New Roman"/>
          <w:sz w:val="24"/>
        </w:rPr>
        <w:t>dahil</w:t>
      </w:r>
      <w:proofErr w:type="gramEnd"/>
      <w:r>
        <w:rPr>
          <w:rFonts w:ascii="Times New Roman" w:hAnsi="Times New Roman" w:cs="Times New Roman"/>
          <w:sz w:val="24"/>
        </w:rPr>
        <w:t xml:space="preserve"> olabileceği </w:t>
      </w:r>
      <w:proofErr w:type="spellStart"/>
      <w:r>
        <w:rPr>
          <w:rFonts w:ascii="Times New Roman" w:hAnsi="Times New Roman" w:cs="Times New Roman"/>
          <w:sz w:val="24"/>
        </w:rPr>
        <w:t>çalıştaylar</w:t>
      </w:r>
      <w:proofErr w:type="spellEnd"/>
      <w:r>
        <w:rPr>
          <w:rFonts w:ascii="Times New Roman" w:hAnsi="Times New Roman" w:cs="Times New Roman"/>
          <w:sz w:val="24"/>
        </w:rPr>
        <w:t xml:space="preserve">/ faaliyetler organize edilmiş ve aşağıda verilmiş olan 5 stratejik öncelikli </w:t>
      </w:r>
      <w:r w:rsidRPr="008516DC">
        <w:rPr>
          <w:rFonts w:ascii="Times New Roman" w:hAnsi="Times New Roman" w:cs="Times New Roman"/>
          <w:sz w:val="24"/>
          <w:szCs w:val="24"/>
        </w:rPr>
        <w:t>alan tespit edilmiştir;</w:t>
      </w:r>
    </w:p>
    <w:p w:rsidR="00C72740" w:rsidRPr="008516DC" w:rsidRDefault="00C72740" w:rsidP="00C72740">
      <w:pPr>
        <w:pStyle w:val="ListeParagraf"/>
        <w:widowControl/>
        <w:numPr>
          <w:ilvl w:val="0"/>
          <w:numId w:val="1"/>
        </w:numPr>
        <w:spacing w:after="160" w:line="259" w:lineRule="auto"/>
        <w:rPr>
          <w:rFonts w:ascii="Times New Roman" w:eastAsia="Calibri" w:hAnsi="Times New Roman" w:cs="Times New Roman"/>
          <w:sz w:val="24"/>
          <w:szCs w:val="24"/>
        </w:rPr>
      </w:pPr>
      <w:r w:rsidRPr="008516DC">
        <w:rPr>
          <w:rFonts w:ascii="Times New Roman" w:eastAsia="Calibri" w:hAnsi="Times New Roman" w:cs="Times New Roman"/>
          <w:sz w:val="24"/>
          <w:szCs w:val="24"/>
        </w:rPr>
        <w:t>Öğrenci Odaklı Üniversite</w:t>
      </w:r>
    </w:p>
    <w:p w:rsidR="00C72740" w:rsidRPr="008516DC" w:rsidRDefault="00C72740" w:rsidP="00C72740">
      <w:pPr>
        <w:pStyle w:val="ListeParagraf"/>
        <w:widowControl/>
        <w:numPr>
          <w:ilvl w:val="0"/>
          <w:numId w:val="1"/>
        </w:numPr>
        <w:spacing w:after="160" w:line="259" w:lineRule="auto"/>
        <w:jc w:val="both"/>
        <w:rPr>
          <w:rFonts w:ascii="Times New Roman" w:eastAsia="Calibri" w:hAnsi="Times New Roman" w:cs="Times New Roman"/>
          <w:sz w:val="24"/>
          <w:szCs w:val="24"/>
        </w:rPr>
      </w:pPr>
      <w:r w:rsidRPr="008516DC">
        <w:rPr>
          <w:rFonts w:ascii="Times New Roman" w:eastAsia="Calibri" w:hAnsi="Times New Roman" w:cs="Times New Roman"/>
          <w:sz w:val="24"/>
          <w:szCs w:val="24"/>
        </w:rPr>
        <w:t>Eğitim</w:t>
      </w:r>
    </w:p>
    <w:p w:rsidR="00C72740" w:rsidRPr="008516DC" w:rsidRDefault="00C72740" w:rsidP="00C72740">
      <w:pPr>
        <w:pStyle w:val="ListeParagraf"/>
        <w:widowControl/>
        <w:numPr>
          <w:ilvl w:val="0"/>
          <w:numId w:val="1"/>
        </w:numPr>
        <w:spacing w:after="160" w:line="259" w:lineRule="auto"/>
        <w:jc w:val="both"/>
        <w:rPr>
          <w:rFonts w:ascii="Times New Roman" w:eastAsia="Calibri" w:hAnsi="Times New Roman" w:cs="Times New Roman"/>
          <w:sz w:val="24"/>
          <w:szCs w:val="24"/>
        </w:rPr>
      </w:pPr>
      <w:proofErr w:type="spellStart"/>
      <w:r w:rsidRPr="008516DC">
        <w:rPr>
          <w:rFonts w:ascii="Times New Roman" w:eastAsia="Calibri" w:hAnsi="Times New Roman" w:cs="Times New Roman"/>
          <w:sz w:val="24"/>
          <w:szCs w:val="24"/>
        </w:rPr>
        <w:t>ArGe</w:t>
      </w:r>
      <w:proofErr w:type="spellEnd"/>
      <w:r w:rsidRPr="008516DC">
        <w:rPr>
          <w:rFonts w:ascii="Times New Roman" w:eastAsia="Calibri" w:hAnsi="Times New Roman" w:cs="Times New Roman"/>
          <w:sz w:val="24"/>
          <w:szCs w:val="24"/>
        </w:rPr>
        <w:t xml:space="preserve"> ve </w:t>
      </w:r>
      <w:proofErr w:type="spellStart"/>
      <w:r w:rsidRPr="008516DC">
        <w:rPr>
          <w:rFonts w:ascii="Times New Roman" w:eastAsia="Calibri" w:hAnsi="Times New Roman" w:cs="Times New Roman"/>
          <w:sz w:val="24"/>
          <w:szCs w:val="24"/>
        </w:rPr>
        <w:t>İnovasyon</w:t>
      </w:r>
      <w:proofErr w:type="spellEnd"/>
    </w:p>
    <w:p w:rsidR="00C72740" w:rsidRPr="008516DC" w:rsidRDefault="00C72740" w:rsidP="00C72740">
      <w:pPr>
        <w:pStyle w:val="ListeParagraf"/>
        <w:widowControl/>
        <w:numPr>
          <w:ilvl w:val="0"/>
          <w:numId w:val="1"/>
        </w:numPr>
        <w:spacing w:after="160" w:line="259" w:lineRule="auto"/>
        <w:jc w:val="both"/>
        <w:rPr>
          <w:rFonts w:ascii="Times New Roman" w:eastAsia="Calibri" w:hAnsi="Times New Roman" w:cs="Times New Roman"/>
          <w:sz w:val="24"/>
          <w:szCs w:val="24"/>
        </w:rPr>
      </w:pPr>
      <w:r w:rsidRPr="008516DC">
        <w:rPr>
          <w:rFonts w:ascii="Times New Roman" w:eastAsia="Calibri" w:hAnsi="Times New Roman" w:cs="Times New Roman"/>
          <w:sz w:val="24"/>
          <w:szCs w:val="24"/>
        </w:rPr>
        <w:t>Kurumsal Yönetişim</w:t>
      </w:r>
    </w:p>
    <w:p w:rsidR="00C72740" w:rsidRPr="008516DC" w:rsidRDefault="00C72740" w:rsidP="00C72740">
      <w:pPr>
        <w:pStyle w:val="ListeParagraf"/>
        <w:widowControl/>
        <w:numPr>
          <w:ilvl w:val="0"/>
          <w:numId w:val="1"/>
        </w:numPr>
        <w:spacing w:after="160" w:line="259" w:lineRule="auto"/>
        <w:jc w:val="both"/>
        <w:rPr>
          <w:rFonts w:ascii="Times New Roman" w:eastAsia="Calibri" w:hAnsi="Times New Roman" w:cs="Times New Roman"/>
          <w:sz w:val="24"/>
          <w:szCs w:val="24"/>
        </w:rPr>
      </w:pPr>
      <w:proofErr w:type="spellStart"/>
      <w:r w:rsidRPr="008516DC">
        <w:rPr>
          <w:rFonts w:ascii="Times New Roman" w:eastAsia="Calibri" w:hAnsi="Times New Roman" w:cs="Times New Roman"/>
          <w:sz w:val="24"/>
          <w:szCs w:val="24"/>
        </w:rPr>
        <w:t>Uluslararasılaşma</w:t>
      </w:r>
      <w:proofErr w:type="spellEnd"/>
    </w:p>
    <w:p w:rsidR="00C72740" w:rsidRDefault="00C72740" w:rsidP="00C72740">
      <w:pPr>
        <w:widowControl/>
        <w:spacing w:after="160" w:line="259"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ş</w:t>
      </w:r>
      <w:r w:rsidRPr="008516DC">
        <w:rPr>
          <w:rFonts w:ascii="Times New Roman" w:eastAsia="Calibri" w:hAnsi="Times New Roman" w:cs="Times New Roman"/>
          <w:sz w:val="24"/>
          <w:szCs w:val="24"/>
        </w:rPr>
        <w:t>eklinde</w:t>
      </w:r>
      <w:proofErr w:type="gramEnd"/>
      <w:r>
        <w:rPr>
          <w:rFonts w:ascii="Times New Roman" w:eastAsia="Calibri" w:hAnsi="Times New Roman" w:cs="Times New Roman"/>
          <w:sz w:val="24"/>
          <w:szCs w:val="24"/>
        </w:rPr>
        <w:t xml:space="preserve"> Atılım Üniversitesi için gelecek beş yıl için öncelikli alanlar tespit edilmiştir. Her bir stratejik öncelikli alan ile ilgili stratejik amaç, stratejik hedef ve ilişkili performans göstergeleri ve diğer parametreler tanımlanmıştır. Bu bağlamda 2019 yılı içerisinde; dar ve geniş katılımlı 56 ayrı toplantı,  86,5 saatlik toplantı süresi, 380 katılımcı ve 1013,5 adam/</w:t>
      </w:r>
      <w:proofErr w:type="spellStart"/>
      <w:r>
        <w:rPr>
          <w:rFonts w:ascii="Times New Roman" w:eastAsia="Calibri" w:hAnsi="Times New Roman" w:cs="Times New Roman"/>
          <w:sz w:val="24"/>
          <w:szCs w:val="24"/>
        </w:rPr>
        <w:t>saat’lik</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efor</w:t>
      </w:r>
      <w:proofErr w:type="gramEnd"/>
      <w:r>
        <w:rPr>
          <w:rFonts w:ascii="Times New Roman" w:eastAsia="Calibri" w:hAnsi="Times New Roman" w:cs="Times New Roman"/>
          <w:sz w:val="24"/>
          <w:szCs w:val="24"/>
        </w:rPr>
        <w:t xml:space="preserve"> harcanmıştır. Her bir toplantı ile ilgili toplantı tutanakları hazırlanmış, kurumsal hafızaya kaydedilmiş ve katılımcılarla paylaşılmıştır.</w:t>
      </w:r>
    </w:p>
    <w:p w:rsidR="00C72740" w:rsidRDefault="00C72740" w:rsidP="00C72740">
      <w:pPr>
        <w:widowControl/>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26 Ağustos 2019 tarihinden itibaren; Ağustos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1 adet toplantı, Eylül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4 adet toplantı, Ekim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17 adet toplantı, Kasım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13 adet toplantı ve Aralık </w:t>
      </w:r>
      <w:proofErr w:type="spellStart"/>
      <w:r>
        <w:rPr>
          <w:rFonts w:ascii="Times New Roman" w:eastAsia="Calibri" w:hAnsi="Times New Roman" w:cs="Times New Roman"/>
          <w:sz w:val="24"/>
          <w:szCs w:val="24"/>
        </w:rPr>
        <w:t>ay’ında</w:t>
      </w:r>
      <w:proofErr w:type="spellEnd"/>
      <w:r>
        <w:rPr>
          <w:rFonts w:ascii="Times New Roman" w:eastAsia="Calibri" w:hAnsi="Times New Roman" w:cs="Times New Roman"/>
          <w:sz w:val="24"/>
          <w:szCs w:val="24"/>
        </w:rPr>
        <w:t xml:space="preserve"> 21 adet toplantı olmak üzere ilgili toplantıların aylık dağılımları ifade edilebilmektedir. Çalışmaların takibi periyodik olarak üretilmekte olan; </w:t>
      </w:r>
      <w:r w:rsidRPr="00B875BE">
        <w:rPr>
          <w:rFonts w:ascii="Times New Roman" w:eastAsia="Calibri" w:hAnsi="Times New Roman" w:cs="Times New Roman"/>
          <w:sz w:val="24"/>
          <w:szCs w:val="24"/>
        </w:rPr>
        <w:t>KurumsalGelisimPlanlamaKoordinatorlugu_AylikProgramStatuTakibi_30112019</w:t>
      </w:r>
      <w:r>
        <w:rPr>
          <w:rFonts w:ascii="Times New Roman" w:eastAsia="Calibri" w:hAnsi="Times New Roman" w:cs="Times New Roman"/>
          <w:sz w:val="24"/>
          <w:szCs w:val="24"/>
        </w:rPr>
        <w:t>.pdf örneğinde olduğu gibi takip edilebilmektedir.</w:t>
      </w:r>
    </w:p>
    <w:p w:rsidR="00C72740" w:rsidRDefault="00C72740" w:rsidP="00C72740">
      <w:pPr>
        <w:widowControl/>
        <w:spacing w:after="160" w:line="259" w:lineRule="auto"/>
        <w:jc w:val="both"/>
        <w:rPr>
          <w:rFonts w:ascii="Times New Roman" w:hAnsi="Times New Roman" w:cs="Times New Roman"/>
          <w:sz w:val="24"/>
          <w:szCs w:val="24"/>
        </w:rPr>
      </w:pPr>
    </w:p>
    <w:p w:rsidR="00C72740" w:rsidRDefault="00C72740" w:rsidP="008761D3">
      <w:pPr>
        <w:pStyle w:val="NormalWeb"/>
        <w:shd w:val="clear" w:color="auto" w:fill="FFFFFF"/>
        <w:spacing w:after="160" w:line="259" w:lineRule="auto"/>
        <w:jc w:val="both"/>
      </w:pPr>
      <w:r w:rsidRPr="009F02FA">
        <w:rPr>
          <w:rFonts w:eastAsia="Times New Roman"/>
          <w:lang w:val="tr-TR"/>
        </w:rPr>
        <w:lastRenderedPageBreak/>
        <w:t xml:space="preserve">Kalite yönetiminde </w:t>
      </w:r>
      <w:r w:rsidRPr="00952A93">
        <w:rPr>
          <w:rFonts w:eastAsia="Times New Roman"/>
          <w:lang w:val="tr-TR"/>
        </w:rPr>
        <w:t>EFQM</w:t>
      </w:r>
      <w:r w:rsidRPr="009F02FA">
        <w:rPr>
          <w:rFonts w:eastAsia="Times New Roman"/>
          <w:lang w:val="tr-TR"/>
        </w:rPr>
        <w:t xml:space="preserve"> mükemmellik modelinin benimsenmiş olması</w:t>
      </w:r>
      <w:r>
        <w:rPr>
          <w:rFonts w:eastAsia="Times New Roman"/>
          <w:lang w:val="tr-TR"/>
        </w:rPr>
        <w:t xml:space="preserve">na karşın, aradan geçen süreç içerisinde bu konuya </w:t>
      </w:r>
      <w:proofErr w:type="gramStart"/>
      <w:r>
        <w:rPr>
          <w:rFonts w:eastAsia="Times New Roman"/>
          <w:lang w:val="tr-TR"/>
        </w:rPr>
        <w:t>spesifik</w:t>
      </w:r>
      <w:proofErr w:type="gramEnd"/>
      <w:r>
        <w:rPr>
          <w:rFonts w:eastAsia="Times New Roman"/>
          <w:lang w:val="tr-TR"/>
        </w:rPr>
        <w:t xml:space="preserve"> ve detay çalışmaların yürütülmesinde hedeflenen sonuçlar elde edilemediği görülmüştür.</w:t>
      </w:r>
    </w:p>
    <w:p w:rsidR="00C72740" w:rsidRDefault="00C72740" w:rsidP="00C72740">
      <w:pPr>
        <w:widowControl/>
        <w:spacing w:after="160" w:line="259" w:lineRule="auto"/>
        <w:jc w:val="both"/>
        <w:rPr>
          <w:rFonts w:ascii="Times New Roman" w:hAnsi="Times New Roman" w:cs="Times New Roman"/>
          <w:sz w:val="24"/>
          <w:szCs w:val="24"/>
        </w:rPr>
      </w:pPr>
      <w:r w:rsidRPr="00B40C03">
        <w:rPr>
          <w:rFonts w:ascii="Times New Roman" w:hAnsi="Times New Roman" w:cs="Times New Roman"/>
          <w:sz w:val="24"/>
          <w:szCs w:val="24"/>
        </w:rPr>
        <w:t xml:space="preserve">Atılım Üniversitesi, eğitim ve araştırmada Türkiye’de ilk 10, dünyada ise ilk 500 üniversite arasında sürekli yer almak </w:t>
      </w:r>
      <w:proofErr w:type="gramStart"/>
      <w:r w:rsidR="008761D3">
        <w:rPr>
          <w:rFonts w:ascii="Times New Roman" w:hAnsi="Times New Roman" w:cs="Times New Roman"/>
          <w:sz w:val="24"/>
          <w:szCs w:val="24"/>
        </w:rPr>
        <w:t>vizyonu</w:t>
      </w:r>
      <w:proofErr w:type="gramEnd"/>
      <w:r w:rsidRPr="00B40C03">
        <w:rPr>
          <w:rFonts w:ascii="Times New Roman" w:hAnsi="Times New Roman" w:cs="Times New Roman"/>
          <w:sz w:val="24"/>
          <w:szCs w:val="24"/>
        </w:rPr>
        <w:t xml:space="preserve"> ile temel hedeflerini niceliksel büyüme, niteliksel gelişme ve</w:t>
      </w:r>
      <w:r>
        <w:rPr>
          <w:rFonts w:ascii="Times New Roman" w:hAnsi="Times New Roman" w:cs="Times New Roman"/>
          <w:sz w:val="24"/>
          <w:szCs w:val="24"/>
        </w:rPr>
        <w:t xml:space="preserve"> akreditasyon olarak tanımlamıştır.</w:t>
      </w:r>
    </w:p>
    <w:p w:rsidR="00C72740" w:rsidRDefault="00C72740" w:rsidP="00C72740">
      <w:pPr>
        <w:widowControl/>
        <w:spacing w:after="160" w:line="259" w:lineRule="auto"/>
        <w:jc w:val="both"/>
        <w:rPr>
          <w:rFonts w:ascii="Times New Roman" w:hAnsi="Times New Roman" w:cs="Times New Roman"/>
          <w:sz w:val="24"/>
          <w:szCs w:val="24"/>
        </w:rPr>
      </w:pPr>
      <w:r w:rsidRPr="00B40C03">
        <w:rPr>
          <w:rFonts w:ascii="Times New Roman" w:hAnsi="Times New Roman" w:cs="Times New Roman"/>
          <w:sz w:val="24"/>
          <w:szCs w:val="24"/>
        </w:rPr>
        <w:t xml:space="preserve">Atılım Üniversitesi, akademik ve idari çalışanları ile eğitim-öğretime özel önem veren ve </w:t>
      </w:r>
      <w:r>
        <w:rPr>
          <w:rFonts w:ascii="Times New Roman" w:hAnsi="Times New Roman" w:cs="Times New Roman"/>
          <w:sz w:val="24"/>
          <w:szCs w:val="24"/>
        </w:rPr>
        <w:t>bir araştırma üniversitesi olma yolunda kuvvetli yönlere sahip bir yükseköğretim kurumudur.</w:t>
      </w:r>
      <w:r w:rsidRPr="00B40C03">
        <w:rPr>
          <w:rFonts w:ascii="Times New Roman" w:hAnsi="Times New Roman" w:cs="Times New Roman"/>
          <w:sz w:val="24"/>
          <w:szCs w:val="24"/>
        </w:rPr>
        <w:t xml:space="preserve"> </w:t>
      </w:r>
      <w:r w:rsidRPr="00070257">
        <w:rPr>
          <w:rFonts w:ascii="Times New Roman" w:hAnsi="Times New Roman" w:cs="Times New Roman"/>
          <w:sz w:val="24"/>
          <w:szCs w:val="24"/>
        </w:rPr>
        <w:t xml:space="preserve">Üniversite üst yönetimin araştırmaya yönelik </w:t>
      </w:r>
      <w:proofErr w:type="gramStart"/>
      <w:r w:rsidR="008761D3">
        <w:rPr>
          <w:rFonts w:ascii="Times New Roman" w:hAnsi="Times New Roman" w:cs="Times New Roman"/>
          <w:sz w:val="24"/>
          <w:szCs w:val="24"/>
        </w:rPr>
        <w:t>vizyonu</w:t>
      </w:r>
      <w:proofErr w:type="gramEnd"/>
      <w:r w:rsidRPr="00070257">
        <w:rPr>
          <w:rFonts w:ascii="Times New Roman" w:hAnsi="Times New Roman" w:cs="Times New Roman"/>
          <w:sz w:val="24"/>
          <w:szCs w:val="24"/>
        </w:rPr>
        <w:t xml:space="preserve"> ve yönlendirmeleri ile eğitimde güçlü olmaya ilaveten bir araştırma üniversitesi olma yolunda önemli kazanımlar</w:t>
      </w:r>
      <w:r>
        <w:rPr>
          <w:rFonts w:ascii="Times New Roman" w:hAnsi="Times New Roman" w:cs="Times New Roman"/>
          <w:sz w:val="24"/>
          <w:szCs w:val="24"/>
        </w:rPr>
        <w:t xml:space="preserve"> sağlanmıştır.</w:t>
      </w:r>
      <w:r w:rsidR="008761D3">
        <w:rPr>
          <w:rFonts w:ascii="Times New Roman" w:hAnsi="Times New Roman" w:cs="Times New Roman"/>
          <w:sz w:val="24"/>
          <w:szCs w:val="24"/>
        </w:rPr>
        <w:t xml:space="preserve"> </w:t>
      </w:r>
      <w:r w:rsidRPr="00B40C03">
        <w:rPr>
          <w:rFonts w:ascii="Times New Roman" w:hAnsi="Times New Roman" w:cs="Times New Roman"/>
          <w:sz w:val="24"/>
          <w:szCs w:val="24"/>
        </w:rPr>
        <w:t xml:space="preserve">“Güçlü Akademik Kadro”, “Gelişmeye Dönük İradenin Güçlü İfadesi”, “Yenilikçilik ve Girişimcilik”, “Kampüs Altyapısı”, “Akademik Özgürlük”, “Nitelikli Araştırmalar” kuvvetli yönlerine örnek olarak verilebilir. </w:t>
      </w:r>
    </w:p>
    <w:p w:rsidR="00C72740" w:rsidRDefault="00C72740" w:rsidP="00C72740">
      <w:pPr>
        <w:widowControl/>
        <w:spacing w:after="160" w:line="259" w:lineRule="auto"/>
        <w:jc w:val="both"/>
        <w:rPr>
          <w:rFonts w:ascii="Times New Roman" w:hAnsi="Times New Roman" w:cs="Times New Roman"/>
          <w:sz w:val="24"/>
          <w:szCs w:val="24"/>
        </w:rPr>
      </w:pPr>
      <w:r w:rsidRPr="00B40C03">
        <w:rPr>
          <w:rFonts w:ascii="Times New Roman" w:hAnsi="Times New Roman" w:cs="Times New Roman"/>
          <w:sz w:val="24"/>
          <w:szCs w:val="24"/>
        </w:rPr>
        <w:t>İyileştirmeye açık alanları arasında ise</w:t>
      </w:r>
      <w:r w:rsidR="00D24CC3">
        <w:rPr>
          <w:rFonts w:ascii="Times New Roman" w:hAnsi="Times New Roman" w:cs="Times New Roman"/>
          <w:sz w:val="24"/>
          <w:szCs w:val="24"/>
        </w:rPr>
        <w:t>;</w:t>
      </w:r>
      <w:r w:rsidRPr="00B40C03">
        <w:rPr>
          <w:rFonts w:ascii="Times New Roman" w:hAnsi="Times New Roman" w:cs="Times New Roman"/>
          <w:sz w:val="24"/>
          <w:szCs w:val="24"/>
        </w:rPr>
        <w:t xml:space="preserve"> “Öğrenci Katılımı”, “Paydaş Katılımı”, “İletişim”, “Kaynak Yaratma, Geliştirme”, “Kurumsal Gelişim İlkesi” sayılabilir. </w:t>
      </w:r>
      <w:r>
        <w:rPr>
          <w:rFonts w:ascii="Times New Roman" w:hAnsi="Times New Roman" w:cs="Times New Roman"/>
          <w:sz w:val="24"/>
          <w:szCs w:val="24"/>
        </w:rPr>
        <w:t xml:space="preserve">Diğer taraftan, </w:t>
      </w:r>
      <w:r w:rsidRPr="000C0F58">
        <w:rPr>
          <w:rFonts w:ascii="Times New Roman" w:hAnsi="Times New Roman" w:cs="Times New Roman"/>
          <w:sz w:val="24"/>
          <w:szCs w:val="24"/>
        </w:rPr>
        <w:t>öğrencilerin yemek, ulaşım, konaklama/yurt hizmetlerinin kapasitesinin iyileştirilmesi üniversitenin öğrenci memnuniyetinin, dolayısıyla nitelikli tercih edilebilirliğinin sürdürülebilir olması bakımından kritiktir. Üniversitenin öğrenci kapasitesinin artırılması durumunda mevcut sosyal yaşam alanlarının artırılmasına</w:t>
      </w:r>
      <w:r>
        <w:rPr>
          <w:rFonts w:ascii="Times New Roman" w:hAnsi="Times New Roman" w:cs="Times New Roman"/>
          <w:sz w:val="24"/>
          <w:szCs w:val="24"/>
        </w:rPr>
        <w:t xml:space="preserve"> daha da</w:t>
      </w:r>
      <w:r w:rsidRPr="000C0F58">
        <w:rPr>
          <w:rFonts w:ascii="Times New Roman" w:hAnsi="Times New Roman" w:cs="Times New Roman"/>
          <w:sz w:val="24"/>
          <w:szCs w:val="24"/>
        </w:rPr>
        <w:t xml:space="preserve"> ihtiyaç duyulacaktır.</w:t>
      </w:r>
      <w:r>
        <w:rPr>
          <w:rFonts w:ascii="Times New Roman" w:hAnsi="Times New Roman" w:cs="Times New Roman"/>
          <w:sz w:val="24"/>
          <w:szCs w:val="24"/>
        </w:rPr>
        <w:t xml:space="preserve"> </w:t>
      </w:r>
      <w:r w:rsidRPr="00B40C03">
        <w:rPr>
          <w:rFonts w:ascii="Times New Roman" w:hAnsi="Times New Roman" w:cs="Times New Roman"/>
          <w:sz w:val="24"/>
          <w:szCs w:val="24"/>
        </w:rPr>
        <w:t xml:space="preserve">İyileştirmeye açık alanlarda ilerleme kaydedilerek Üniversitenin yakalamış olduğu başarıların sürdürülebilirliği </w:t>
      </w:r>
      <w:r w:rsidR="00D24CC3">
        <w:rPr>
          <w:rFonts w:ascii="Times New Roman" w:hAnsi="Times New Roman" w:cs="Times New Roman"/>
          <w:sz w:val="24"/>
          <w:szCs w:val="24"/>
        </w:rPr>
        <w:t>sağlanabilecek ve</w:t>
      </w:r>
      <w:r w:rsidRPr="00B40C03">
        <w:rPr>
          <w:rFonts w:ascii="Times New Roman" w:hAnsi="Times New Roman" w:cs="Times New Roman"/>
          <w:sz w:val="24"/>
          <w:szCs w:val="24"/>
        </w:rPr>
        <w:t xml:space="preserve"> yeni başarıları elde etme potansiyeli de artacaktır.</w:t>
      </w:r>
    </w:p>
    <w:p w:rsidR="00650D1D" w:rsidRPr="003F432C" w:rsidRDefault="00650D1D" w:rsidP="003F432C">
      <w:pPr>
        <w:widowControl/>
        <w:spacing w:after="160" w:line="259" w:lineRule="auto"/>
        <w:rPr>
          <w:rFonts w:ascii="Times New Roman" w:hAnsi="Times New Roman" w:cs="Times New Roman"/>
          <w:sz w:val="24"/>
          <w:szCs w:val="24"/>
        </w:rPr>
      </w:pPr>
      <w:bookmarkStart w:id="1" w:name="_GoBack"/>
      <w:bookmarkEnd w:id="1"/>
    </w:p>
    <w:sectPr w:rsidR="00650D1D" w:rsidRPr="003F43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28D" w:rsidRDefault="00F2728D" w:rsidP="003F432C">
      <w:r>
        <w:separator/>
      </w:r>
    </w:p>
  </w:endnote>
  <w:endnote w:type="continuationSeparator" w:id="0">
    <w:p w:rsidR="00F2728D" w:rsidRDefault="00F2728D" w:rsidP="003F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0064761"/>
      <w:docPartObj>
        <w:docPartGallery w:val="Page Numbers (Bottom of Page)"/>
        <w:docPartUnique/>
      </w:docPartObj>
    </w:sdtPr>
    <w:sdtContent>
      <w:p w:rsidR="003F432C" w:rsidRDefault="003F432C">
        <w:pPr>
          <w:pStyle w:val="AltBilgi"/>
          <w:jc w:val="center"/>
        </w:pPr>
        <w:r>
          <w:rPr>
            <w:noProof/>
            <w:lang w:eastAsia="tr-TR"/>
          </w:rPr>
          <mc:AlternateContent>
            <mc:Choice Requires="wps">
              <w:drawing>
                <wp:inline distT="0" distB="0" distL="0" distR="0">
                  <wp:extent cx="5467350" cy="45085"/>
                  <wp:effectExtent l="9525" t="9525" r="0" b="2540"/>
                  <wp:docPr id="1" name="Akış Çizelgesi: Karar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4F95A43" id="_x0000_t110" coordsize="21600,21600" o:spt="110" path="m10800,l,10800,10800,21600,21600,10800xe">
                  <v:stroke joinstyle="miter"/>
                  <v:path gradientshapeok="t" o:connecttype="rect" textboxrect="5400,5400,16200,16200"/>
                </v:shapetype>
                <v:shape id="Akış Çizelgesi: Karar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" fillcolor="black" stroked="f">
                  <v:fill r:id="rId1" o:title="" type="pattern"/>
                  <w10:anchorlock/>
                </v:shape>
              </w:pict>
            </mc:Fallback>
          </mc:AlternateContent>
        </w:r>
      </w:p>
      <w:p w:rsidR="003F432C" w:rsidRDefault="003F432C">
        <w:pPr>
          <w:pStyle w:val="AltBilgi"/>
          <w:jc w:val="center"/>
        </w:pPr>
        <w:r>
          <w:fldChar w:fldCharType="begin"/>
        </w:r>
        <w:r>
          <w:instrText>PAGE    \* MERGEFORMAT</w:instrText>
        </w:r>
        <w:r>
          <w:fldChar w:fldCharType="separate"/>
        </w:r>
        <w:r>
          <w:rPr>
            <w:noProof/>
          </w:rPr>
          <w:t>1</w:t>
        </w:r>
        <w:r>
          <w:fldChar w:fldCharType="end"/>
        </w:r>
      </w:p>
    </w:sdtContent>
  </w:sdt>
  <w:p w:rsidR="003F432C" w:rsidRDefault="003F432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28D" w:rsidRDefault="00F2728D" w:rsidP="003F432C">
      <w:r>
        <w:separator/>
      </w:r>
    </w:p>
  </w:footnote>
  <w:footnote w:type="continuationSeparator" w:id="0">
    <w:p w:rsidR="00F2728D" w:rsidRDefault="00F2728D" w:rsidP="003F43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2304F"/>
    <w:multiLevelType w:val="hybridMultilevel"/>
    <w:tmpl w:val="E3106042"/>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740"/>
    <w:rsid w:val="003F432C"/>
    <w:rsid w:val="00650D1D"/>
    <w:rsid w:val="008761D3"/>
    <w:rsid w:val="00C72740"/>
    <w:rsid w:val="00D24CC3"/>
    <w:rsid w:val="00EA712C"/>
    <w:rsid w:val="00F27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80235"/>
  <w15:chartTrackingRefBased/>
  <w15:docId w15:val="{C0C99FCC-9BEA-40E1-AC92-51EF72C6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72740"/>
    <w:pPr>
      <w:widowControl w:val="0"/>
      <w:spacing w:after="0" w:line="240" w:lineRule="auto"/>
    </w:pPr>
  </w:style>
  <w:style w:type="paragraph" w:styleId="Balk1">
    <w:name w:val="heading 1"/>
    <w:basedOn w:val="Normal"/>
    <w:link w:val="Balk1Char"/>
    <w:uiPriority w:val="1"/>
    <w:qFormat/>
    <w:rsid w:val="00C72740"/>
    <w:pPr>
      <w:spacing w:before="120" w:after="120"/>
      <w:ind w:left="567" w:right="40" w:hanging="567"/>
      <w:jc w:val="both"/>
      <w:outlineLvl w:val="0"/>
    </w:pPr>
    <w:rPr>
      <w:rFonts w:ascii="Times New Roman" w:eastAsia="Times New Roman" w:hAnsi="Times New Roman" w:cs="Times New Roman"/>
      <w:b/>
      <w:bCs/>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C72740"/>
    <w:rPr>
      <w:rFonts w:ascii="Times New Roman" w:eastAsia="Times New Roman" w:hAnsi="Times New Roman" w:cs="Times New Roman"/>
      <w:b/>
      <w:bCs/>
      <w:sz w:val="32"/>
      <w:szCs w:val="32"/>
    </w:rPr>
  </w:style>
  <w:style w:type="paragraph" w:styleId="GvdeMetni">
    <w:name w:val="Body Text"/>
    <w:basedOn w:val="Normal"/>
    <w:link w:val="GvdeMetniChar"/>
    <w:uiPriority w:val="1"/>
    <w:qFormat/>
    <w:rsid w:val="00C72740"/>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72740"/>
    <w:rPr>
      <w:rFonts w:ascii="Times New Roman" w:eastAsia="Times New Roman" w:hAnsi="Times New Roman"/>
      <w:sz w:val="24"/>
      <w:szCs w:val="24"/>
    </w:rPr>
  </w:style>
  <w:style w:type="paragraph" w:styleId="ListeParagraf">
    <w:name w:val="List Paragraph"/>
    <w:basedOn w:val="Normal"/>
    <w:uiPriority w:val="34"/>
    <w:qFormat/>
    <w:rsid w:val="00C72740"/>
  </w:style>
  <w:style w:type="paragraph" w:styleId="NormalWeb">
    <w:name w:val="Normal (Web)"/>
    <w:basedOn w:val="Normal"/>
    <w:uiPriority w:val="99"/>
    <w:unhideWhenUsed/>
    <w:rsid w:val="00C72740"/>
    <w:pPr>
      <w:widowControl/>
    </w:pPr>
    <w:rPr>
      <w:rFonts w:ascii="Times New Roman" w:hAnsi="Times New Roman" w:cs="Times New Roman"/>
      <w:sz w:val="24"/>
      <w:szCs w:val="24"/>
      <w:lang w:val="en-US"/>
    </w:rPr>
  </w:style>
  <w:style w:type="paragraph" w:styleId="stBilgi">
    <w:name w:val="header"/>
    <w:basedOn w:val="Normal"/>
    <w:link w:val="stBilgiChar"/>
    <w:uiPriority w:val="99"/>
    <w:unhideWhenUsed/>
    <w:rsid w:val="003F432C"/>
    <w:pPr>
      <w:tabs>
        <w:tab w:val="center" w:pos="4536"/>
        <w:tab w:val="right" w:pos="9072"/>
      </w:tabs>
    </w:pPr>
  </w:style>
  <w:style w:type="character" w:customStyle="1" w:styleId="stBilgiChar">
    <w:name w:val="Üst Bilgi Char"/>
    <w:basedOn w:val="VarsaylanParagrafYazTipi"/>
    <w:link w:val="stBilgi"/>
    <w:uiPriority w:val="99"/>
    <w:rsid w:val="003F432C"/>
  </w:style>
  <w:style w:type="paragraph" w:styleId="AltBilgi">
    <w:name w:val="footer"/>
    <w:basedOn w:val="Normal"/>
    <w:link w:val="AltBilgiChar"/>
    <w:uiPriority w:val="99"/>
    <w:unhideWhenUsed/>
    <w:rsid w:val="003F432C"/>
    <w:pPr>
      <w:tabs>
        <w:tab w:val="center" w:pos="4536"/>
        <w:tab w:val="right" w:pos="9072"/>
      </w:tabs>
    </w:pPr>
  </w:style>
  <w:style w:type="character" w:customStyle="1" w:styleId="AltBilgiChar">
    <w:name w:val="Alt Bilgi Char"/>
    <w:basedOn w:val="VarsaylanParagrafYazTipi"/>
    <w:link w:val="AltBilgi"/>
    <w:uiPriority w:val="99"/>
    <w:rsid w:val="003F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684</Words>
  <Characters>3903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SonucveDegerlendirme</Manager>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SonucveDegerlendirme</dc:title>
  <dc:subject>SonucveDegerlendirme</dc:subject>
  <dc:creator>ERK</dc:creator>
  <cp:keywords>SonucveDegerlendirme</cp:keywords>
  <dc:description/>
  <cp:lastModifiedBy>Admin</cp:lastModifiedBy>
  <cp:revision>4</cp:revision>
  <dcterms:created xsi:type="dcterms:W3CDTF">2020-02-25T07:49:00Z</dcterms:created>
  <dcterms:modified xsi:type="dcterms:W3CDTF">2020-02-25T08:01:00Z</dcterms:modified>
</cp:coreProperties>
</file>